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C8EB" w14:textId="77777777" w:rsidR="0031302E" w:rsidRDefault="00C50A68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98CEA2D" wp14:editId="2E00B038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7004050" cy="1600200"/>
            <wp:effectExtent l="0" t="0" r="0" b="0"/>
            <wp:wrapNone/>
            <wp:docPr id="10" name="Picture 10" descr="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94" r="-148" b="2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2E">
        <w:rPr>
          <w:rFonts w:ascii="Helvetica" w:hAnsi="Helvetica"/>
          <w:b/>
          <w:color w:val="000000"/>
          <w:sz w:val="20"/>
        </w:rPr>
        <w:t>Clarinda High School</w:t>
      </w:r>
    </w:p>
    <w:p w14:paraId="18E8CECB" w14:textId="77777777" w:rsidR="0031302E" w:rsidRPr="00D17444" w:rsidRDefault="0031302E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r w:rsidRPr="00D17444">
        <w:rPr>
          <w:rFonts w:ascii="Helvetica" w:hAnsi="Helvetica"/>
          <w:b/>
          <w:color w:val="000000"/>
          <w:sz w:val="16"/>
        </w:rPr>
        <w:t>423 E. Nodaway St. P.O. Box 59</w:t>
      </w:r>
    </w:p>
    <w:p w14:paraId="3651F90B" w14:textId="77777777" w:rsidR="0031302E" w:rsidRPr="00D17444" w:rsidRDefault="00C50A68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0F29" wp14:editId="04D3884A">
                <wp:simplePos x="0" y="0"/>
                <wp:positionH relativeFrom="column">
                  <wp:posOffset>1994535</wp:posOffset>
                </wp:positionH>
                <wp:positionV relativeFrom="paragraph">
                  <wp:posOffset>52070</wp:posOffset>
                </wp:positionV>
                <wp:extent cx="2971800" cy="457200"/>
                <wp:effectExtent l="63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3BFC" w14:textId="7D0042CE" w:rsidR="00641E8A" w:rsidRPr="00F65D4D" w:rsidRDefault="00641E8A" w:rsidP="00F65D4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201</w:t>
                            </w:r>
                            <w:r w:rsidR="00F95422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8</w:t>
                            </w:r>
                            <w:r w:rsidR="005021C5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-201</w:t>
                            </w:r>
                            <w:r w:rsidR="00F95422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9</w:t>
                            </w:r>
                            <w:r w:rsidRPr="00F65D4D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 xml:space="preserve"> Transcript Profile</w:t>
                            </w:r>
                          </w:p>
                          <w:p w14:paraId="3E1C27E3" w14:textId="77777777" w:rsidR="00641E8A" w:rsidRDefault="00641E8A" w:rsidP="00F6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50F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05pt;margin-top:4.1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xcFsQIAALoFAAAOAAAAZHJzL2Uyb0RvYy54bWysVNtunDAQfa/Uf7D8TrjEewGFjZJlqSql&#13;&#10;FynpB3jBLFbBprZ3Ia367x2b3Q1JVKlqy4Plscdn5swc5up6aBt0YEpzKVIcXgQYMVHIkotdir88&#13;&#10;5N4SI22oKGkjBUvxI9P4evX2zVXfJSyStWxKphCACJ30XYprY7rE93VRs5bqC9kxAZeVVC01YKqd&#13;&#10;XyraA3rb+FEQzP1eqrJTsmBaw2k2XuKVw68qVphPVaWZQU2KITfjVuXWrV391RVNdop2NS+OadC/&#13;&#10;yKKlXEDQM1RGDUV7xV9BtbxQUsvKXBSy9WVV8YI5DsAmDF6wua9pxxwXKI7uzmXS/w+2+Hj4rBAv&#13;&#10;U3yJkaAttOiBDQbdygGFoS1P3+kEvO478DMDnEObHVXd3cniq0ZCrmsqduxGKdnXjJaQnnvpT56O&#13;&#10;ONqCbPsPsoQ4dG+kAxoq1draQTUQoEObHs+tsbkUcBjFi3AZwFUBd2S2gN7b5HyanF53Spt3TLbI&#13;&#10;blKsoPUOnR7utBldTy42mJA5bxrX/kY8OwDM8QRiw1N7Z7Nw3fwRB/FmuVkSj0TzjUeCLPNu8jXx&#13;&#10;5nm4mGWX2XqdhT9t3JAkNS9LJmyYk7JC8medO2p81MRZW1o2vLRwNiWtdtt1o9CBgrJz9x0LMnHz&#13;&#10;n6fh6gVcXlAKIxLcRrGXz5cLj+Rk5sWLYOkFYXwbzwMSkyx/TumOC/bvlFCf4ngWzUYx/ZZb4L7X&#13;&#10;3GjScgOzo+FtikEa8FknmlgJbkTp9obyZtxPSmHTfyoFtPvUaCdYq9FRrWbYDoBiVbyV5SNIV0lQ&#13;&#10;FogQBh5saqm+Y9TD8Eix/ranimHUvBcg/zgkxE6bqaGmxnZqUFEAVIoNRuN2bcYJte8U39UQafzh&#13;&#10;hLyBX6biTs1PWQEVa8CAcKSOw8xOoKntvJ5G7uoXAAAA//8DAFBLAwQUAAYACAAAACEAGAuayd8A&#13;&#10;AAANAQAADwAAAGRycy9kb3ducmV2LnhtbEyPzWrDMBCE74W+g9hAb41s98fGsRxKQh+gaaBX2VIs&#13;&#10;E2llLPmnefpuT+1l4WN2Z2eq/eosm/UYeo8C0m0CTGPrVY+dgPPn+2MBLESJSlqPWsC3DrCv7+8q&#13;&#10;WSq/4IeeT7FjZIKhlAJMjEPJeWiNdjJs/aCRtIsfnYyEY8fVKBcyd5ZnSfLKneyRPhg56IPR7fU0&#13;&#10;OQHtbToWh76Zl1v+lTersS8XtEI8bNbjjsbbDljUa/y7gN8OlB9qCtb4CVVgVsBT+pzSqoAiA0Z6&#13;&#10;XmTEDXGSAa8r/r9F/QMAAP//AwBQSwECLQAUAAYACAAAACEAtoM4kv4AAADhAQAAEwAAAAAAAAAA&#13;&#10;AAAAAAAAAAAAW0NvbnRlbnRfVHlwZXNdLnhtbFBLAQItABQABgAIAAAAIQA4/SH/1gAAAJQBAAAL&#13;&#10;AAAAAAAAAAAAAAAAAC8BAABfcmVscy8ucmVsc1BLAQItABQABgAIAAAAIQAVzxcFsQIAALoFAAAO&#13;&#10;AAAAAAAAAAAAAAAAAC4CAABkcnMvZTJvRG9jLnhtbFBLAQItABQABgAIAAAAIQAYC5rJ3wAAAA0B&#13;&#10;AAAPAAAAAAAAAAAAAAAAAAsFAABkcnMvZG93bnJldi54bWxQSwUGAAAAAAQABADzAAAAFwYAAAAA&#13;&#10;" filled="f" stroked="f">
                <v:textbox inset=",7.2pt,,7.2pt">
                  <w:txbxContent>
                    <w:p w14:paraId="7D3A3BFC" w14:textId="7D0042CE" w:rsidR="00641E8A" w:rsidRPr="00F65D4D" w:rsidRDefault="00641E8A" w:rsidP="00F65D4D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201</w:t>
                      </w:r>
                      <w:r w:rsidR="00F95422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8</w:t>
                      </w:r>
                      <w:r w:rsidR="005021C5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-201</w:t>
                      </w:r>
                      <w:r w:rsidR="00F95422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9</w:t>
                      </w:r>
                      <w:r w:rsidRPr="00F65D4D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 xml:space="preserve"> Transcript Profile</w:t>
                      </w:r>
                    </w:p>
                    <w:p w14:paraId="3E1C27E3" w14:textId="77777777" w:rsidR="00641E8A" w:rsidRDefault="00641E8A" w:rsidP="00F65D4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302E" w:rsidRPr="00D17444">
        <w:rPr>
          <w:rFonts w:ascii="Helvetica" w:hAnsi="Helvetica"/>
          <w:b/>
          <w:color w:val="000000"/>
          <w:sz w:val="16"/>
        </w:rPr>
        <w:t>Clarinda, Iowa 51632</w:t>
      </w:r>
    </w:p>
    <w:p w14:paraId="01CBF6CA" w14:textId="77777777" w:rsidR="0031302E" w:rsidRPr="00D17444" w:rsidRDefault="0031302E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r w:rsidRPr="00D17444">
        <w:rPr>
          <w:rFonts w:ascii="Helvetica" w:hAnsi="Helvetica"/>
          <w:b/>
          <w:color w:val="000000"/>
          <w:sz w:val="16"/>
        </w:rPr>
        <w:t>Ph: (7</w:t>
      </w:r>
      <w:r w:rsidR="00C17AFA">
        <w:rPr>
          <w:rFonts w:ascii="Helvetica" w:hAnsi="Helvetica"/>
          <w:b/>
          <w:color w:val="000000"/>
          <w:sz w:val="16"/>
        </w:rPr>
        <w:t>12) 542-5167 Fax: (712) 542-3802</w:t>
      </w:r>
    </w:p>
    <w:p w14:paraId="08C7440E" w14:textId="77777777" w:rsidR="0031302E" w:rsidRPr="00D17444" w:rsidRDefault="00044449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hyperlink r:id="rId6" w:history="1">
        <w:r w:rsidR="0031302E" w:rsidRPr="00D17444">
          <w:rPr>
            <w:rStyle w:val="Hyperlink"/>
            <w:rFonts w:ascii="Helvetica" w:hAnsi="Helvetica"/>
            <w:b/>
            <w:sz w:val="16"/>
          </w:rPr>
          <w:t>www.clarinda.k12.ia.us</w:t>
        </w:r>
      </w:hyperlink>
    </w:p>
    <w:p w14:paraId="5F8A880E" w14:textId="77777777" w:rsidR="0031302E" w:rsidRDefault="0031302E" w:rsidP="00C9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20"/>
        </w:rPr>
      </w:pPr>
    </w:p>
    <w:p w14:paraId="6092700B" w14:textId="77777777" w:rsidR="00F65D4D" w:rsidRDefault="00F65D4D" w:rsidP="00C9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20"/>
        </w:rPr>
      </w:pPr>
    </w:p>
    <w:p w14:paraId="6CE14749" w14:textId="77777777" w:rsidR="0031302E" w:rsidRDefault="0031302E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>Administrative Staff</w:t>
      </w:r>
    </w:p>
    <w:p w14:paraId="1978ADF0" w14:textId="77777777" w:rsidR="0031302E" w:rsidRDefault="0031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Mr. </w:t>
      </w:r>
      <w:r w:rsidR="00A23611">
        <w:rPr>
          <w:rFonts w:ascii="Helvetica" w:hAnsi="Helvetica"/>
          <w:color w:val="000000"/>
          <w:sz w:val="20"/>
        </w:rPr>
        <w:t xml:space="preserve">Deron </w:t>
      </w:r>
      <w:proofErr w:type="spellStart"/>
      <w:r w:rsidR="00A23611">
        <w:rPr>
          <w:rFonts w:ascii="Helvetica" w:hAnsi="Helvetica"/>
          <w:color w:val="000000"/>
          <w:sz w:val="20"/>
        </w:rPr>
        <w:t>Stender</w:t>
      </w:r>
      <w:proofErr w:type="spellEnd"/>
      <w:proofErr w:type="gramStart"/>
      <w:r>
        <w:rPr>
          <w:rFonts w:ascii="Helvetica" w:hAnsi="Helvetica"/>
          <w:color w:val="000000"/>
          <w:sz w:val="20"/>
        </w:rPr>
        <w:tab/>
        <w:t xml:space="preserve">  Superintendent</w:t>
      </w:r>
      <w:proofErr w:type="gramEnd"/>
      <w:r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Mrs. Shannon Almelien</w:t>
      </w:r>
      <w:r>
        <w:rPr>
          <w:rFonts w:ascii="Helvetica" w:hAnsi="Helvetica"/>
          <w:color w:val="000000"/>
          <w:sz w:val="20"/>
        </w:rPr>
        <w:tab/>
        <w:t xml:space="preserve">   </w:t>
      </w:r>
      <w:r>
        <w:rPr>
          <w:rFonts w:ascii="Helvetica" w:hAnsi="Helvetica"/>
          <w:color w:val="000000"/>
          <w:sz w:val="20"/>
        </w:rPr>
        <w:tab/>
        <w:t>Counselor</w:t>
      </w:r>
    </w:p>
    <w:p w14:paraId="45B591C0" w14:textId="6BC01FB8" w:rsidR="0031302E" w:rsidRDefault="005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Mr</w:t>
      </w:r>
      <w:r w:rsidR="00F95422">
        <w:rPr>
          <w:rFonts w:ascii="Helvetica" w:hAnsi="Helvetica"/>
          <w:color w:val="000000"/>
          <w:sz w:val="20"/>
        </w:rPr>
        <w:t>s. Denise Green</w:t>
      </w:r>
      <w:proofErr w:type="gramStart"/>
      <w:r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 xml:space="preserve">  </w:t>
      </w:r>
      <w:r>
        <w:rPr>
          <w:rFonts w:ascii="Helvetica" w:hAnsi="Helvetica"/>
          <w:color w:val="000000"/>
          <w:sz w:val="20"/>
        </w:rPr>
        <w:t>Principal</w:t>
      </w:r>
      <w:proofErr w:type="gramEnd"/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 xml:space="preserve">Mrs. </w:t>
      </w:r>
      <w:r w:rsidR="005537BE">
        <w:rPr>
          <w:rFonts w:ascii="Helvetica" w:hAnsi="Helvetica"/>
          <w:color w:val="000000"/>
          <w:sz w:val="20"/>
        </w:rPr>
        <w:t>Brandi Larson</w:t>
      </w:r>
      <w:r w:rsidR="0031302E">
        <w:rPr>
          <w:rFonts w:ascii="Helvetica" w:hAnsi="Helvetica"/>
          <w:color w:val="000000"/>
          <w:sz w:val="20"/>
        </w:rPr>
        <w:tab/>
        <w:t xml:space="preserve">    </w:t>
      </w:r>
      <w:r w:rsidR="0031302E">
        <w:rPr>
          <w:rFonts w:ascii="Helvetica" w:hAnsi="Helvetica"/>
          <w:color w:val="000000"/>
          <w:sz w:val="20"/>
        </w:rPr>
        <w:tab/>
        <w:t>Secretary</w:t>
      </w:r>
    </w:p>
    <w:p w14:paraId="61A54A1D" w14:textId="4D6A7114" w:rsidR="0031302E" w:rsidRDefault="0031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Mr. </w:t>
      </w:r>
      <w:r w:rsidR="005021C5">
        <w:rPr>
          <w:rFonts w:ascii="Helvetica" w:hAnsi="Helvetica"/>
          <w:color w:val="000000"/>
          <w:sz w:val="20"/>
        </w:rPr>
        <w:t>Josh Porter</w:t>
      </w:r>
      <w:r w:rsidR="005021C5">
        <w:rPr>
          <w:rFonts w:ascii="Helvetica" w:hAnsi="Helvetica"/>
          <w:color w:val="000000"/>
          <w:sz w:val="20"/>
        </w:rPr>
        <w:tab/>
      </w:r>
      <w:proofErr w:type="gramStart"/>
      <w:r w:rsidR="005021C5">
        <w:rPr>
          <w:rFonts w:ascii="Helvetica" w:hAnsi="Helvetica"/>
          <w:color w:val="000000"/>
          <w:sz w:val="20"/>
        </w:rPr>
        <w:tab/>
        <w:t xml:space="preserve">  </w:t>
      </w:r>
      <w:r>
        <w:rPr>
          <w:rFonts w:ascii="Helvetica" w:hAnsi="Helvetica"/>
          <w:color w:val="000000"/>
          <w:sz w:val="20"/>
        </w:rPr>
        <w:t>Assistant</w:t>
      </w:r>
      <w:proofErr w:type="gramEnd"/>
      <w:r>
        <w:rPr>
          <w:rFonts w:ascii="Helvetica" w:hAnsi="Helvetica"/>
          <w:color w:val="000000"/>
          <w:sz w:val="20"/>
        </w:rPr>
        <w:t xml:space="preserve"> Principal/Athletic Director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Mrs. </w:t>
      </w:r>
      <w:r w:rsidR="00A23611">
        <w:rPr>
          <w:rFonts w:ascii="Helvetica" w:hAnsi="Helvetica"/>
          <w:color w:val="000000"/>
          <w:sz w:val="20"/>
        </w:rPr>
        <w:t>Crystal Henke</w:t>
      </w:r>
      <w:r w:rsidR="005537BE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 xml:space="preserve">AD </w:t>
      </w:r>
      <w:r>
        <w:rPr>
          <w:rFonts w:ascii="Helvetica" w:hAnsi="Helvetica"/>
          <w:color w:val="000000"/>
          <w:sz w:val="20"/>
        </w:rPr>
        <w:t>Secretary</w:t>
      </w:r>
    </w:p>
    <w:p w14:paraId="1D1932CC" w14:textId="77777777" w:rsidR="0031302E" w:rsidRDefault="0031302E" w:rsidP="00B1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  <w:sectPr w:rsidR="0031302E" w:rsidSect="00B15897">
          <w:pgSz w:w="12240" w:h="15840"/>
          <w:pgMar w:top="720" w:right="720" w:bottom="360" w:left="720" w:header="720" w:footer="720" w:gutter="0"/>
          <w:cols w:space="720"/>
        </w:sectPr>
      </w:pPr>
    </w:p>
    <w:p w14:paraId="6ABE840A" w14:textId="77777777" w:rsidR="00807B91" w:rsidRDefault="00807B91" w:rsidP="003A04DD">
      <w:pPr>
        <w:pStyle w:val="Heading1"/>
        <w:jc w:val="center"/>
      </w:pPr>
    </w:p>
    <w:p w14:paraId="29DC5BDC" w14:textId="77777777" w:rsidR="00B15897" w:rsidRDefault="00B15897" w:rsidP="003A04DD">
      <w:pPr>
        <w:pStyle w:val="Heading1"/>
        <w:jc w:val="center"/>
        <w:rPr>
          <w:b w:val="0"/>
        </w:rPr>
      </w:pPr>
      <w:r>
        <w:t>Community</w:t>
      </w:r>
    </w:p>
    <w:p w14:paraId="05BCD3CD" w14:textId="77777777" w:rsidR="00B15897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Clarinda High School is located in Clarinda, Iowa, a rural community situated in the southwest section of the state and about 85 miles southwest of Omaha, Nebraska. The population is about 5,400.</w:t>
      </w:r>
    </w:p>
    <w:p w14:paraId="381620E3" w14:textId="77777777" w:rsidR="00B15897" w:rsidRPr="00CD26B1" w:rsidRDefault="00B15897">
      <w:pPr>
        <w:rPr>
          <w:rFonts w:ascii="Helvetica" w:hAnsi="Helvetica"/>
          <w:color w:val="000000"/>
          <w:sz w:val="12"/>
          <w:szCs w:val="12"/>
        </w:rPr>
      </w:pPr>
    </w:p>
    <w:p w14:paraId="43F86DE5" w14:textId="77777777" w:rsidR="00B15897" w:rsidRDefault="00B15897">
      <w:pPr>
        <w:pStyle w:val="Heading2"/>
      </w:pPr>
      <w:r>
        <w:t>School District</w:t>
      </w:r>
    </w:p>
    <w:p w14:paraId="2C9CC455" w14:textId="77777777" w:rsidR="00B15897" w:rsidRPr="001D781A" w:rsidRDefault="00B15897" w:rsidP="0031302E">
      <w:pPr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CEEB/ACT Code: 160-800</w:t>
      </w:r>
    </w:p>
    <w:p w14:paraId="1524B810" w14:textId="435B1B10" w:rsidR="00B15897" w:rsidRDefault="00893A1A" w:rsidP="0031302E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Enrollment:   </w:t>
      </w:r>
      <w:r w:rsidR="00A23611">
        <w:rPr>
          <w:rFonts w:ascii="Helvetica" w:hAnsi="Helvetica"/>
          <w:color w:val="000000"/>
          <w:sz w:val="20"/>
        </w:rPr>
        <w:t>1,0</w:t>
      </w:r>
      <w:r w:rsidR="00456D7C">
        <w:rPr>
          <w:rFonts w:ascii="Helvetica" w:hAnsi="Helvetica"/>
          <w:color w:val="000000"/>
          <w:sz w:val="20"/>
        </w:rPr>
        <w:t>83</w:t>
      </w:r>
    </w:p>
    <w:p w14:paraId="3CB606B8" w14:textId="034D1BB9" w:rsidR="00B15897" w:rsidRDefault="00A23611" w:rsidP="0031302E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Faculty:   </w:t>
      </w:r>
      <w:r w:rsidR="00456D7C">
        <w:rPr>
          <w:rFonts w:ascii="Helvetica" w:hAnsi="Helvetica"/>
          <w:color w:val="000000"/>
          <w:sz w:val="20"/>
        </w:rPr>
        <w:t>85</w:t>
      </w:r>
    </w:p>
    <w:p w14:paraId="2E2C9092" w14:textId="77777777" w:rsidR="00B15897" w:rsidRDefault="00A23611" w:rsidP="0031302E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Accreditation: </w:t>
      </w:r>
      <w:r w:rsidR="00C50A68">
        <w:rPr>
          <w:rFonts w:ascii="Helvetica" w:hAnsi="Helvetica"/>
          <w:color w:val="000000"/>
          <w:sz w:val="20"/>
        </w:rPr>
        <w:t xml:space="preserve">Iowa </w:t>
      </w:r>
      <w:r w:rsidR="00B15897">
        <w:rPr>
          <w:rFonts w:ascii="Helvetica" w:hAnsi="Helvetica"/>
          <w:color w:val="000000"/>
          <w:sz w:val="20"/>
        </w:rPr>
        <w:t>State Department of Education</w:t>
      </w:r>
    </w:p>
    <w:p w14:paraId="7EB2EEB4" w14:textId="77777777" w:rsidR="00641E8A" w:rsidRDefault="00641E8A" w:rsidP="0031302E">
      <w:pPr>
        <w:jc w:val="both"/>
        <w:rPr>
          <w:rFonts w:ascii="Helvetica" w:hAnsi="Helvetica"/>
          <w:color w:val="000000"/>
          <w:sz w:val="20"/>
        </w:rPr>
      </w:pPr>
    </w:p>
    <w:p w14:paraId="317C5C0A" w14:textId="4B6E4119" w:rsidR="00641E8A" w:rsidRDefault="00F52387" w:rsidP="00641E8A">
      <w:pPr>
        <w:pStyle w:val="BodyText"/>
        <w:jc w:val="both"/>
      </w:pPr>
      <w:r>
        <w:t>Col</w:t>
      </w:r>
      <w:r w:rsidR="005021C5">
        <w:t xml:space="preserve">lege Attendance: </w:t>
      </w:r>
      <w:r w:rsidR="00456D7C">
        <w:t>81.4</w:t>
      </w:r>
      <w:r w:rsidR="005021C5">
        <w:t>% of the 201</w:t>
      </w:r>
      <w:r w:rsidR="00456D7C">
        <w:t>7</w:t>
      </w:r>
      <w:r w:rsidR="005021C5">
        <w:t>-201</w:t>
      </w:r>
      <w:r w:rsidR="00456D7C">
        <w:t>8</w:t>
      </w:r>
      <w:r w:rsidR="00641E8A">
        <w:t xml:space="preserve"> graduates of Clarinda High School plan to continue formal education.</w:t>
      </w:r>
    </w:p>
    <w:p w14:paraId="0AE3ADCC" w14:textId="77777777" w:rsidR="0031302E" w:rsidRPr="00CD26B1" w:rsidRDefault="0031302E" w:rsidP="0031302E">
      <w:pPr>
        <w:jc w:val="both"/>
        <w:rPr>
          <w:rFonts w:ascii="Helvetica" w:hAnsi="Helvetica"/>
          <w:color w:val="000000"/>
          <w:sz w:val="12"/>
          <w:szCs w:val="12"/>
        </w:rPr>
      </w:pPr>
    </w:p>
    <w:p w14:paraId="5B8F2D7F" w14:textId="77777777" w:rsidR="005D324E" w:rsidRPr="0027045F" w:rsidRDefault="005D324E" w:rsidP="00B15897">
      <w:pPr>
        <w:pStyle w:val="BodyText"/>
        <w:jc w:val="both"/>
        <w:rPr>
          <w:sz w:val="12"/>
          <w:szCs w:val="12"/>
        </w:rPr>
      </w:pPr>
    </w:p>
    <w:p w14:paraId="1ED1386E" w14:textId="41AD5E5A" w:rsidR="00641E8A" w:rsidRDefault="005021C5" w:rsidP="00641E8A">
      <w:pPr>
        <w:pStyle w:val="BodyText"/>
        <w:jc w:val="center"/>
        <w:rPr>
          <w:b/>
        </w:rPr>
      </w:pPr>
      <w:r>
        <w:rPr>
          <w:b/>
        </w:rPr>
        <w:t>Class of 201</w:t>
      </w:r>
      <w:r w:rsidR="00044449">
        <w:rPr>
          <w:b/>
        </w:rPr>
        <w:t>8</w:t>
      </w:r>
      <w:bookmarkStart w:id="0" w:name="_GoBack"/>
      <w:bookmarkEnd w:id="0"/>
    </w:p>
    <w:p w14:paraId="5B6E9EE3" w14:textId="352FD0EA" w:rsidR="005D324E" w:rsidRDefault="005D324E" w:rsidP="00641E8A">
      <w:pPr>
        <w:pStyle w:val="BodyText"/>
        <w:jc w:val="center"/>
        <w:rPr>
          <w:b/>
        </w:rPr>
      </w:pPr>
      <w:r>
        <w:rPr>
          <w:b/>
        </w:rPr>
        <w:t>% of Students Attending College</w:t>
      </w:r>
    </w:p>
    <w:p w14:paraId="7DAB9572" w14:textId="77777777" w:rsidR="00B0663B" w:rsidRDefault="00B0663B" w:rsidP="00641E8A">
      <w:pPr>
        <w:pStyle w:val="BodyTex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75"/>
      </w:tblGrid>
      <w:tr w:rsidR="00340AFD" w14:paraId="5DEA3978" w14:textId="4211EE4D" w:rsidTr="00340AFD">
        <w:tc>
          <w:tcPr>
            <w:tcW w:w="3955" w:type="dxa"/>
            <w:tcBorders>
              <w:right w:val="nil"/>
            </w:tcBorders>
          </w:tcPr>
          <w:p w14:paraId="6CCC2828" w14:textId="77777777" w:rsidR="00B0663B" w:rsidRDefault="00B0663B">
            <w:pPr>
              <w:rPr>
                <w:rFonts w:ascii="Helvetica" w:hAnsi="Helvetica"/>
                <w:color w:val="000000"/>
                <w:sz w:val="20"/>
              </w:rPr>
            </w:pPr>
          </w:p>
          <w:p w14:paraId="51184077" w14:textId="37E6FA45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4-year university or college</w:t>
            </w:r>
          </w:p>
          <w:p w14:paraId="2A6E07F3" w14:textId="77777777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2-year college</w:t>
            </w:r>
          </w:p>
          <w:p w14:paraId="0B64DFB6" w14:textId="77777777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Technical School</w:t>
            </w:r>
          </w:p>
          <w:p w14:paraId="6F2D65FD" w14:textId="7EC83C26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Military enlistment</w:t>
            </w:r>
          </w:p>
          <w:p w14:paraId="62B885F3" w14:textId="3073CE49" w:rsidR="00456D7C" w:rsidRDefault="00456D7C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Work Placement</w:t>
            </w:r>
          </w:p>
          <w:p w14:paraId="02DC7111" w14:textId="331C08E7" w:rsidR="00B0663B" w:rsidRDefault="00B0663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84A2" w14:textId="77777777" w:rsidR="00B0663B" w:rsidRDefault="00B0663B">
            <w:pPr>
              <w:rPr>
                <w:rFonts w:ascii="Helvetica" w:hAnsi="Helvetica"/>
                <w:color w:val="000000"/>
                <w:sz w:val="20"/>
              </w:rPr>
            </w:pPr>
          </w:p>
          <w:p w14:paraId="31232015" w14:textId="3D3F6E0B" w:rsidR="00B0663B" w:rsidRDefault="00044449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55</w:t>
            </w:r>
            <w:r w:rsidR="00340AFD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2B928851" w14:textId="47DE6ABB" w:rsidR="00B0663B" w:rsidRDefault="00044449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26</w:t>
            </w:r>
            <w:r w:rsidR="00340AFD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2F84583B" w14:textId="2571D55C" w:rsidR="00B0663B" w:rsidRDefault="00044449" w:rsidP="00340AFD">
            <w:pPr>
              <w:ind w:left="720" w:hanging="72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2.8</w:t>
            </w:r>
            <w:r w:rsidR="00045E89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361CC256" w14:textId="70BB0FCB" w:rsidR="00456D7C" w:rsidRDefault="00044449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3.4</w:t>
            </w:r>
            <w:r w:rsidR="00B0663B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44EFDD42" w14:textId="60E46894" w:rsidR="00456D7C" w:rsidRDefault="00456D7C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13.6%</w:t>
            </w:r>
          </w:p>
        </w:tc>
      </w:tr>
    </w:tbl>
    <w:p w14:paraId="07A199B7" w14:textId="77777777" w:rsidR="00B0663B" w:rsidRDefault="00B0663B" w:rsidP="00B0663B">
      <w:pPr>
        <w:rPr>
          <w:rFonts w:ascii="Helvetica" w:hAnsi="Helvetica"/>
          <w:b/>
          <w:color w:val="000000"/>
          <w:sz w:val="20"/>
        </w:rPr>
      </w:pPr>
    </w:p>
    <w:p w14:paraId="0E9FD27A" w14:textId="77777777" w:rsidR="00B15897" w:rsidRDefault="00B15897" w:rsidP="005D324E">
      <w:pPr>
        <w:pStyle w:val="Heading2"/>
        <w:spacing w:before="120"/>
        <w:rPr>
          <w:b w:val="0"/>
        </w:rPr>
      </w:pPr>
      <w:r>
        <w:t>Curriculum</w:t>
      </w:r>
    </w:p>
    <w:p w14:paraId="245A52D6" w14:textId="53D82C3E" w:rsidR="00B15897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The school day is made up of </w:t>
      </w:r>
      <w:r w:rsidR="00F95422">
        <w:rPr>
          <w:rFonts w:ascii="Helvetica" w:hAnsi="Helvetica"/>
          <w:color w:val="000000"/>
          <w:sz w:val="20"/>
        </w:rPr>
        <w:t>eight</w:t>
      </w:r>
      <w:r>
        <w:rPr>
          <w:rFonts w:ascii="Helvetica" w:hAnsi="Helvetica"/>
          <w:color w:val="000000"/>
          <w:sz w:val="20"/>
        </w:rPr>
        <w:t xml:space="preserve"> periods with </w:t>
      </w:r>
      <w:r w:rsidR="00F95422">
        <w:rPr>
          <w:rFonts w:ascii="Helvetica" w:hAnsi="Helvetica"/>
          <w:color w:val="000000"/>
          <w:sz w:val="20"/>
        </w:rPr>
        <w:t>46</w:t>
      </w:r>
      <w:r>
        <w:rPr>
          <w:rFonts w:ascii="Helvetica" w:hAnsi="Helvetica"/>
          <w:color w:val="000000"/>
          <w:sz w:val="20"/>
        </w:rPr>
        <w:t xml:space="preserve"> minutes of instructional time per period.</w:t>
      </w:r>
    </w:p>
    <w:p w14:paraId="38289E48" w14:textId="77777777" w:rsidR="00CD26B1" w:rsidRPr="00F165B8" w:rsidRDefault="00CD26B1" w:rsidP="00CD26B1">
      <w:pPr>
        <w:jc w:val="both"/>
        <w:rPr>
          <w:rFonts w:ascii="Helvetica" w:hAnsi="Helvetica"/>
          <w:color w:val="000000"/>
          <w:sz w:val="12"/>
          <w:szCs w:val="12"/>
        </w:rPr>
      </w:pPr>
    </w:p>
    <w:p w14:paraId="094CEF06" w14:textId="4046D48B" w:rsidR="00B15897" w:rsidRDefault="00B15897" w:rsidP="00CD26B1">
      <w:pPr>
        <w:jc w:val="both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Programs are available in business, family and consumer</w:t>
      </w:r>
      <w:r>
        <w:rPr>
          <w:rFonts w:ascii="Helvetica" w:hAnsi="Helvetica"/>
          <w:b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science, agriculture, industrial technology, </w:t>
      </w:r>
      <w:r w:rsidR="00724215">
        <w:rPr>
          <w:rFonts w:ascii="Helvetica" w:hAnsi="Helvetica"/>
          <w:color w:val="000000"/>
          <w:sz w:val="20"/>
        </w:rPr>
        <w:t>and the fine arts</w:t>
      </w:r>
      <w:r>
        <w:rPr>
          <w:rFonts w:ascii="Helvetica" w:hAnsi="Helvetica"/>
          <w:color w:val="000000"/>
          <w:sz w:val="20"/>
        </w:rPr>
        <w:t xml:space="preserve">. Students </w:t>
      </w:r>
      <w:r w:rsidR="00F95422">
        <w:rPr>
          <w:rFonts w:ascii="Helvetica" w:hAnsi="Helvetica"/>
          <w:color w:val="000000"/>
          <w:sz w:val="20"/>
        </w:rPr>
        <w:t xml:space="preserve">can </w:t>
      </w:r>
      <w:r>
        <w:rPr>
          <w:rFonts w:ascii="Helvetica" w:hAnsi="Helvetica"/>
          <w:color w:val="000000"/>
          <w:sz w:val="20"/>
        </w:rPr>
        <w:t xml:space="preserve">take advantage of </w:t>
      </w:r>
      <w:r w:rsidR="00F95422">
        <w:rPr>
          <w:rFonts w:ascii="Helvetica" w:hAnsi="Helvetica"/>
          <w:color w:val="000000"/>
          <w:sz w:val="20"/>
        </w:rPr>
        <w:t xml:space="preserve">Dual Enrollment Option </w:t>
      </w:r>
      <w:r>
        <w:rPr>
          <w:rFonts w:ascii="Helvetica" w:hAnsi="Helvetica"/>
          <w:color w:val="000000"/>
          <w:sz w:val="20"/>
        </w:rPr>
        <w:t>at Iowa Western Community College. A</w:t>
      </w:r>
      <w:r w:rsidR="00724215">
        <w:rPr>
          <w:rFonts w:ascii="Helvetica" w:hAnsi="Helvetica"/>
          <w:color w:val="000000"/>
          <w:sz w:val="20"/>
        </w:rPr>
        <w:t xml:space="preserve">dvanced </w:t>
      </w:r>
      <w:r>
        <w:rPr>
          <w:rFonts w:ascii="Helvetica" w:hAnsi="Helvetica"/>
          <w:color w:val="000000"/>
          <w:sz w:val="20"/>
        </w:rPr>
        <w:t>P</w:t>
      </w:r>
      <w:r w:rsidR="00724215">
        <w:rPr>
          <w:rFonts w:ascii="Helvetica" w:hAnsi="Helvetica"/>
          <w:color w:val="000000"/>
          <w:sz w:val="20"/>
        </w:rPr>
        <w:t>lacement</w:t>
      </w:r>
      <w:r>
        <w:rPr>
          <w:rFonts w:ascii="Helvetica" w:hAnsi="Helvetica"/>
          <w:color w:val="000000"/>
          <w:sz w:val="20"/>
        </w:rPr>
        <w:t xml:space="preserve"> courses are offered through Iowa Online Advanced Placement Academy.</w:t>
      </w:r>
      <w:r>
        <w:rPr>
          <w:rFonts w:ascii="Helvetica" w:hAnsi="Helvetica"/>
          <w:b/>
          <w:color w:val="000000"/>
          <w:sz w:val="20"/>
        </w:rPr>
        <w:t xml:space="preserve"> </w:t>
      </w:r>
    </w:p>
    <w:p w14:paraId="677A7BDD" w14:textId="77777777" w:rsidR="00CD26B1" w:rsidRPr="00F165B8" w:rsidRDefault="00CD26B1" w:rsidP="00CD26B1">
      <w:pPr>
        <w:jc w:val="both"/>
        <w:rPr>
          <w:rFonts w:ascii="Helvetica" w:hAnsi="Helvetica"/>
          <w:color w:val="000000"/>
          <w:sz w:val="12"/>
          <w:szCs w:val="12"/>
        </w:rPr>
      </w:pPr>
    </w:p>
    <w:p w14:paraId="60EEC073" w14:textId="77777777" w:rsidR="00C17AFA" w:rsidRDefault="00724215" w:rsidP="00C17AFA">
      <w:pPr>
        <w:rPr>
          <w:rFonts w:ascii="Helvetica" w:eastAsia="Times New Roman" w:hAnsi="Helvetica" w:cs="Arial"/>
          <w:sz w:val="20"/>
          <w:shd w:val="clear" w:color="auto" w:fill="FFFFFF"/>
        </w:rPr>
      </w:pPr>
      <w:r w:rsidRPr="0027045F">
        <w:rPr>
          <w:rFonts w:ascii="Helvetica" w:eastAsia="Times New Roman" w:hAnsi="Helvetica" w:cs="Arial"/>
          <w:sz w:val="20"/>
          <w:shd w:val="clear" w:color="auto" w:fill="FFFFFF"/>
        </w:rPr>
        <w:t>Offered AP® courses</w:t>
      </w:r>
      <w:r w:rsidR="0027045F">
        <w:rPr>
          <w:rFonts w:ascii="Helvetica" w:eastAsia="Times New Roman" w:hAnsi="Helvetica" w:cs="Arial"/>
          <w:sz w:val="20"/>
          <w:shd w:val="clear" w:color="auto" w:fill="FFFFFF"/>
        </w:rPr>
        <w:t xml:space="preserve"> include</w:t>
      </w:r>
      <w:r w:rsidRPr="0027045F">
        <w:rPr>
          <w:rFonts w:ascii="Helvetica" w:eastAsia="Times New Roman" w:hAnsi="Helvetica" w:cs="Arial"/>
          <w:sz w:val="20"/>
          <w:shd w:val="clear" w:color="auto" w:fill="FFFFFF"/>
        </w:rPr>
        <w:t xml:space="preserve">: </w:t>
      </w:r>
    </w:p>
    <w:p w14:paraId="4259DC96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Calculus AB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>AP Calculus BC</w:t>
      </w:r>
      <w:r w:rsidRPr="00C17AFA">
        <w:rPr>
          <w:rFonts w:ascii="Helvetica" w:hAnsi="Helvetica"/>
          <w:sz w:val="20"/>
        </w:rPr>
        <w:tab/>
      </w:r>
    </w:p>
    <w:p w14:paraId="0C70340C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Chemistry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>AP Biology</w:t>
      </w:r>
    </w:p>
    <w:p w14:paraId="478963C3" w14:textId="77777777" w:rsidR="00C17AFA" w:rsidRPr="00C17AFA" w:rsidRDefault="00C17AFA" w:rsidP="00C17AFA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 Physics 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>AP Physics 2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</w:r>
    </w:p>
    <w:p w14:paraId="7CC4FA8A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U.S. History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 xml:space="preserve">US Government and Politics </w:t>
      </w:r>
    </w:p>
    <w:p w14:paraId="2BCC8402" w14:textId="77777777" w:rsidR="00C17AFA" w:rsidRPr="00C17AFA" w:rsidRDefault="00C17AFA" w:rsidP="00C17AFA">
      <w:pPr>
        <w:rPr>
          <w:rFonts w:ascii="Helvetica" w:hAnsi="Helvetica"/>
          <w:color w:val="FF0000"/>
          <w:sz w:val="20"/>
        </w:rPr>
      </w:pPr>
      <w:r w:rsidRPr="00C17AFA">
        <w:rPr>
          <w:rFonts w:ascii="Helvetica" w:hAnsi="Helvetica"/>
          <w:sz w:val="20"/>
        </w:rPr>
        <w:t>AP Microeconomics</w:t>
      </w:r>
      <w:r w:rsidRPr="00C17AFA">
        <w:rPr>
          <w:rFonts w:ascii="Helvetica" w:hAnsi="Helvetica"/>
          <w:sz w:val="20"/>
        </w:rPr>
        <w:tab/>
        <w:t>AP Macroeconomics</w:t>
      </w:r>
      <w:r w:rsidRPr="00C17AFA">
        <w:rPr>
          <w:rFonts w:ascii="Helvetica" w:hAnsi="Helvetica"/>
          <w:color w:val="FF0000"/>
          <w:sz w:val="20"/>
        </w:rPr>
        <w:tab/>
      </w:r>
      <w:r w:rsidRPr="00C17AFA">
        <w:rPr>
          <w:rFonts w:ascii="Helvetica" w:hAnsi="Helvetica"/>
          <w:color w:val="FF0000"/>
          <w:sz w:val="20"/>
        </w:rPr>
        <w:tab/>
      </w:r>
    </w:p>
    <w:p w14:paraId="5FF10E93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English Language &amp; Composition</w:t>
      </w:r>
    </w:p>
    <w:p w14:paraId="3DC9130A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English Literature &amp; Composition</w:t>
      </w:r>
    </w:p>
    <w:p w14:paraId="65EC4737" w14:textId="77777777" w:rsid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Psychology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>AP Spanish</w:t>
      </w:r>
    </w:p>
    <w:p w14:paraId="3474E7FE" w14:textId="77777777" w:rsidR="00037428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Statistics</w:t>
      </w:r>
    </w:p>
    <w:p w14:paraId="03F4BB0B" w14:textId="77777777" w:rsidR="00037428" w:rsidRDefault="00037428" w:rsidP="00CD26B1">
      <w:pPr>
        <w:jc w:val="center"/>
        <w:rPr>
          <w:rFonts w:ascii="Helvetica" w:eastAsia="Times New Roman" w:hAnsi="Helvetica" w:cs="Arial"/>
          <w:sz w:val="20"/>
          <w:shd w:val="clear" w:color="auto" w:fill="FFFFFF"/>
        </w:rPr>
      </w:pPr>
    </w:p>
    <w:p w14:paraId="5EB83836" w14:textId="77777777" w:rsidR="00037428" w:rsidRDefault="00037428" w:rsidP="00CD26B1">
      <w:pPr>
        <w:jc w:val="center"/>
        <w:rPr>
          <w:rFonts w:ascii="Helvetica" w:eastAsia="Times New Roman" w:hAnsi="Helvetica" w:cs="Arial"/>
          <w:sz w:val="20"/>
          <w:shd w:val="clear" w:color="auto" w:fill="FFFFFF"/>
        </w:rPr>
      </w:pPr>
    </w:p>
    <w:p w14:paraId="5C5157B1" w14:textId="77777777" w:rsidR="00037428" w:rsidRDefault="00037428" w:rsidP="00CD26B1">
      <w:pPr>
        <w:jc w:val="center"/>
        <w:rPr>
          <w:rFonts w:ascii="Helvetica" w:eastAsia="Times New Roman" w:hAnsi="Helvetica" w:cs="Arial"/>
          <w:sz w:val="20"/>
          <w:shd w:val="clear" w:color="auto" w:fill="FFFFFF"/>
        </w:rPr>
      </w:pPr>
    </w:p>
    <w:p w14:paraId="379E069B" w14:textId="77777777" w:rsidR="00C50A68" w:rsidRDefault="00C50A68" w:rsidP="00C17AFA">
      <w:pPr>
        <w:jc w:val="center"/>
        <w:rPr>
          <w:rFonts w:ascii="Helvetica" w:hAnsi="Helvetica"/>
          <w:b/>
          <w:sz w:val="20"/>
        </w:rPr>
      </w:pPr>
    </w:p>
    <w:p w14:paraId="447031F7" w14:textId="77777777" w:rsidR="00C965C7" w:rsidRPr="00C965C7" w:rsidRDefault="00B15897" w:rsidP="00C17AFA">
      <w:pPr>
        <w:jc w:val="center"/>
        <w:rPr>
          <w:rFonts w:ascii="Helvetica" w:hAnsi="Helvetica"/>
          <w:b/>
          <w:sz w:val="20"/>
        </w:rPr>
      </w:pPr>
      <w:r w:rsidRPr="005D324E">
        <w:rPr>
          <w:rFonts w:ascii="Helvetica" w:hAnsi="Helvetica"/>
          <w:b/>
          <w:sz w:val="20"/>
        </w:rPr>
        <w:t>Grading System</w:t>
      </w:r>
    </w:p>
    <w:p w14:paraId="1F39996A" w14:textId="77777777" w:rsidR="00B15897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Clarinda High School uses a </w:t>
      </w:r>
      <w:r w:rsidR="00724215">
        <w:rPr>
          <w:rFonts w:ascii="Helvetica" w:hAnsi="Helvetica"/>
          <w:color w:val="000000"/>
          <w:sz w:val="20"/>
        </w:rPr>
        <w:t xml:space="preserve">standard letter grading system </w:t>
      </w:r>
      <w:r>
        <w:rPr>
          <w:rFonts w:ascii="Helvetica" w:hAnsi="Helvetica"/>
          <w:color w:val="000000"/>
          <w:sz w:val="20"/>
        </w:rPr>
        <w:t>as follows:</w:t>
      </w:r>
    </w:p>
    <w:p w14:paraId="7FBF3253" w14:textId="77777777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</w:p>
    <w:p w14:paraId="64FA8A8B" w14:textId="3CF21162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9</w:t>
      </w:r>
      <w:r w:rsidR="00F95422">
        <w:rPr>
          <w:rFonts w:ascii="Helvetica" w:hAnsi="Helvetica"/>
          <w:color w:val="000000"/>
          <w:sz w:val="20"/>
        </w:rPr>
        <w:t>5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A</w:t>
      </w:r>
      <w:r>
        <w:rPr>
          <w:rFonts w:ascii="Helvetica" w:hAnsi="Helvetica"/>
          <w:color w:val="000000"/>
          <w:sz w:val="20"/>
        </w:rPr>
        <w:tab/>
        <w:t xml:space="preserve">4.0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>73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C</w:t>
      </w:r>
      <w:r>
        <w:rPr>
          <w:rFonts w:ascii="Helvetica" w:hAnsi="Helvetica"/>
          <w:color w:val="000000"/>
          <w:sz w:val="20"/>
        </w:rPr>
        <w:tab/>
        <w:t>2.0</w:t>
      </w:r>
    </w:p>
    <w:p w14:paraId="7AA1E204" w14:textId="4B6CAF13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9</w:t>
      </w:r>
      <w:r w:rsidR="00F95422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A-</w:t>
      </w:r>
      <w:r>
        <w:rPr>
          <w:rFonts w:ascii="Helvetica" w:hAnsi="Helvetica"/>
          <w:color w:val="000000"/>
          <w:sz w:val="20"/>
        </w:rPr>
        <w:tab/>
        <w:t>3.67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7</w:t>
      </w:r>
      <w:r w:rsidR="00F95422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C-</w:t>
      </w:r>
      <w:r>
        <w:rPr>
          <w:rFonts w:ascii="Helvetica" w:hAnsi="Helvetica"/>
          <w:color w:val="000000"/>
          <w:sz w:val="20"/>
        </w:rPr>
        <w:tab/>
        <w:t>1.67</w:t>
      </w:r>
      <w:r>
        <w:rPr>
          <w:rFonts w:ascii="Helvetica" w:hAnsi="Helvetica"/>
          <w:color w:val="000000"/>
          <w:sz w:val="20"/>
        </w:rPr>
        <w:tab/>
      </w:r>
    </w:p>
    <w:p w14:paraId="2F68A665" w14:textId="7960774B" w:rsidR="00B15897" w:rsidRDefault="00F95422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87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B+</w:t>
      </w:r>
      <w:r w:rsidR="00B15897">
        <w:rPr>
          <w:rFonts w:ascii="Helvetica" w:hAnsi="Helvetica"/>
          <w:color w:val="000000"/>
          <w:sz w:val="20"/>
        </w:rPr>
        <w:tab/>
        <w:t>3.33</w:t>
      </w:r>
      <w:r w:rsidR="00B15897">
        <w:rPr>
          <w:rFonts w:ascii="Helvetica" w:hAnsi="Helvetica"/>
          <w:color w:val="000000"/>
          <w:sz w:val="20"/>
        </w:rPr>
        <w:tab/>
      </w:r>
      <w:r w:rsidR="00B15897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>67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D+</w:t>
      </w:r>
      <w:r w:rsidR="00B15897">
        <w:rPr>
          <w:rFonts w:ascii="Helvetica" w:hAnsi="Helvetica"/>
          <w:color w:val="000000"/>
          <w:sz w:val="20"/>
        </w:rPr>
        <w:tab/>
        <w:t>1.33</w:t>
      </w:r>
    </w:p>
    <w:p w14:paraId="5CC43CBE" w14:textId="16A2FB29" w:rsidR="00B15897" w:rsidRDefault="00F95422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83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B</w:t>
      </w:r>
      <w:r w:rsidR="00B15897">
        <w:rPr>
          <w:rFonts w:ascii="Helvetica" w:hAnsi="Helvetica"/>
          <w:color w:val="000000"/>
          <w:sz w:val="20"/>
        </w:rPr>
        <w:tab/>
        <w:t>3.0</w:t>
      </w:r>
      <w:r w:rsidR="00B15897">
        <w:rPr>
          <w:rFonts w:ascii="Helvetica" w:hAnsi="Helvetica"/>
          <w:color w:val="000000"/>
          <w:sz w:val="20"/>
        </w:rPr>
        <w:tab/>
      </w:r>
      <w:r w:rsidR="00B15897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>63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D</w:t>
      </w:r>
      <w:r w:rsidR="00B15897">
        <w:rPr>
          <w:rFonts w:ascii="Helvetica" w:hAnsi="Helvetica"/>
          <w:color w:val="000000"/>
          <w:sz w:val="20"/>
        </w:rPr>
        <w:tab/>
        <w:t>1.0</w:t>
      </w:r>
    </w:p>
    <w:p w14:paraId="6F5B2CDF" w14:textId="1D3AE2D0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8</w:t>
      </w:r>
      <w:r w:rsidR="00F95422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B-</w:t>
      </w:r>
      <w:r>
        <w:rPr>
          <w:rFonts w:ascii="Helvetica" w:hAnsi="Helvetica"/>
          <w:color w:val="000000"/>
          <w:sz w:val="20"/>
        </w:rPr>
        <w:tab/>
        <w:t>2.67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>6</w:t>
      </w:r>
      <w:r>
        <w:rPr>
          <w:rFonts w:ascii="Helvetica" w:hAnsi="Helvetica"/>
          <w:color w:val="000000"/>
          <w:sz w:val="20"/>
        </w:rPr>
        <w:t>0%</w:t>
      </w:r>
      <w:r>
        <w:rPr>
          <w:rFonts w:ascii="Helvetica" w:hAnsi="Helvetica"/>
          <w:color w:val="000000"/>
          <w:sz w:val="20"/>
        </w:rPr>
        <w:tab/>
        <w:t>D-</w:t>
      </w:r>
      <w:r>
        <w:rPr>
          <w:rFonts w:ascii="Helvetica" w:hAnsi="Helvetica"/>
          <w:color w:val="000000"/>
          <w:sz w:val="20"/>
        </w:rPr>
        <w:tab/>
      </w:r>
      <w:r w:rsidR="00724215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.67</w:t>
      </w:r>
    </w:p>
    <w:p w14:paraId="17D55DC7" w14:textId="0980CB8A" w:rsidR="00B15897" w:rsidRDefault="00F95422" w:rsidP="00B15897">
      <w:pPr>
        <w:spacing w:after="2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77</w:t>
      </w:r>
      <w:r w:rsidR="0031302E">
        <w:rPr>
          <w:rFonts w:ascii="Helvetica" w:hAnsi="Helvetica"/>
          <w:color w:val="000000"/>
          <w:sz w:val="20"/>
        </w:rPr>
        <w:t>%</w:t>
      </w:r>
      <w:r w:rsidR="0031302E">
        <w:rPr>
          <w:rFonts w:ascii="Helvetica" w:hAnsi="Helvetica"/>
          <w:color w:val="000000"/>
          <w:sz w:val="20"/>
        </w:rPr>
        <w:tab/>
        <w:t>C+</w:t>
      </w:r>
      <w:r w:rsidR="0031302E">
        <w:rPr>
          <w:rFonts w:ascii="Helvetica" w:hAnsi="Helvetica"/>
          <w:color w:val="000000"/>
          <w:sz w:val="20"/>
        </w:rPr>
        <w:tab/>
        <w:t>2.33</w:t>
      </w:r>
      <w:r w:rsidR="0031302E">
        <w:rPr>
          <w:rFonts w:ascii="Helvetica" w:hAnsi="Helvetica"/>
          <w:color w:val="000000"/>
          <w:sz w:val="20"/>
        </w:rPr>
        <w:tab/>
        <w:t xml:space="preserve">            </w:t>
      </w:r>
      <w:r w:rsidR="00B15897">
        <w:rPr>
          <w:rFonts w:ascii="Helvetica" w:hAnsi="Helvetica"/>
          <w:color w:val="000000"/>
          <w:sz w:val="20"/>
        </w:rPr>
        <w:t xml:space="preserve"> &lt;</w:t>
      </w:r>
      <w:r>
        <w:rPr>
          <w:rFonts w:ascii="Helvetica" w:hAnsi="Helvetica"/>
          <w:color w:val="000000"/>
          <w:sz w:val="20"/>
        </w:rPr>
        <w:t>6</w:t>
      </w:r>
      <w:r w:rsidR="00B15897">
        <w:rPr>
          <w:rFonts w:ascii="Helvetica" w:hAnsi="Helvetica"/>
          <w:color w:val="000000"/>
          <w:sz w:val="20"/>
        </w:rPr>
        <w:t>0%</w:t>
      </w:r>
      <w:r w:rsidR="00B15897">
        <w:rPr>
          <w:rFonts w:ascii="Helvetica" w:hAnsi="Helvetica"/>
          <w:color w:val="000000"/>
          <w:sz w:val="20"/>
        </w:rPr>
        <w:tab/>
        <w:t>F</w:t>
      </w:r>
      <w:r w:rsidR="00B15897">
        <w:rPr>
          <w:rFonts w:ascii="Helvetica" w:hAnsi="Helvetica"/>
          <w:color w:val="000000"/>
          <w:sz w:val="20"/>
        </w:rPr>
        <w:tab/>
        <w:t>0</w:t>
      </w:r>
      <w:r w:rsidR="00724215">
        <w:rPr>
          <w:rFonts w:ascii="Helvetica" w:hAnsi="Helvetica"/>
          <w:color w:val="000000"/>
          <w:sz w:val="20"/>
        </w:rPr>
        <w:t>.0</w:t>
      </w:r>
    </w:p>
    <w:p w14:paraId="6F7B4B05" w14:textId="77777777" w:rsidR="00724215" w:rsidRDefault="00724215" w:rsidP="00B15897">
      <w:pPr>
        <w:spacing w:after="20"/>
        <w:rPr>
          <w:rFonts w:ascii="Helvetica" w:hAnsi="Helvetica"/>
          <w:color w:val="000000"/>
          <w:sz w:val="20"/>
        </w:rPr>
      </w:pPr>
    </w:p>
    <w:p w14:paraId="67F9F3B4" w14:textId="77FB4209" w:rsidR="00B15897" w:rsidRPr="00724215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All grades are included in the computation o</w:t>
      </w:r>
      <w:r w:rsidR="00724215">
        <w:rPr>
          <w:rFonts w:ascii="Helvetica" w:hAnsi="Helvetica"/>
          <w:color w:val="000000"/>
          <w:sz w:val="20"/>
        </w:rPr>
        <w:t>f the GPA</w:t>
      </w:r>
      <w:r w:rsidR="00F95422">
        <w:rPr>
          <w:rFonts w:ascii="Helvetica" w:hAnsi="Helvetica"/>
          <w:color w:val="000000"/>
          <w:sz w:val="20"/>
        </w:rPr>
        <w:t xml:space="preserve">. </w:t>
      </w:r>
      <w:r>
        <w:rPr>
          <w:rFonts w:ascii="Helvetica" w:hAnsi="Helvetica"/>
          <w:color w:val="000000"/>
          <w:sz w:val="20"/>
        </w:rPr>
        <w:t>Cumulative grade point averages are kept with a 4-point system.</w:t>
      </w:r>
      <w:r w:rsidR="00724215">
        <w:rPr>
          <w:rFonts w:ascii="Helvetica" w:hAnsi="Helvetica"/>
          <w:color w:val="000000"/>
          <w:sz w:val="20"/>
        </w:rPr>
        <w:t xml:space="preserve"> </w:t>
      </w:r>
      <w:r w:rsidR="00724215" w:rsidRPr="003B6F0E">
        <w:rPr>
          <w:rFonts w:ascii="Helvetica" w:hAnsi="Helvetica"/>
          <w:color w:val="000000"/>
          <w:sz w:val="20"/>
        </w:rPr>
        <w:t xml:space="preserve">Class rank is cumulative and figured at the end of each </w:t>
      </w:r>
      <w:r w:rsidR="00F95422">
        <w:rPr>
          <w:rFonts w:ascii="Helvetica" w:hAnsi="Helvetica"/>
          <w:color w:val="000000"/>
          <w:sz w:val="20"/>
        </w:rPr>
        <w:t>se</w:t>
      </w:r>
      <w:r w:rsidR="00724215" w:rsidRPr="003B6F0E">
        <w:rPr>
          <w:rFonts w:ascii="Helvetica" w:hAnsi="Helvetica"/>
          <w:color w:val="000000"/>
          <w:sz w:val="20"/>
        </w:rPr>
        <w:t>mester.</w:t>
      </w:r>
    </w:p>
    <w:p w14:paraId="7B072803" w14:textId="77777777" w:rsidR="00B15897" w:rsidRDefault="00B15897">
      <w:pPr>
        <w:rPr>
          <w:rFonts w:ascii="Helvetica" w:hAnsi="Helvetica"/>
          <w:b/>
          <w:color w:val="000000"/>
          <w:sz w:val="20"/>
        </w:rPr>
      </w:pPr>
    </w:p>
    <w:p w14:paraId="5C97034F" w14:textId="77777777" w:rsidR="00C965C7" w:rsidRPr="00C965C7" w:rsidRDefault="00B15897" w:rsidP="00C17AFA">
      <w:pPr>
        <w:pStyle w:val="Heading2"/>
      </w:pPr>
      <w:r>
        <w:t>Graduation Requirements</w:t>
      </w:r>
    </w:p>
    <w:p w14:paraId="2866D03B" w14:textId="77777777" w:rsidR="00C17AFA" w:rsidRDefault="00C17AFA">
      <w:pPr>
        <w:rPr>
          <w:rFonts w:ascii="Helvetica" w:hAnsi="Helvetica"/>
          <w:color w:val="000000"/>
          <w:sz w:val="20"/>
        </w:rPr>
      </w:pPr>
    </w:p>
    <w:p w14:paraId="0B4F3BCE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English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          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8   credits</w:t>
      </w:r>
    </w:p>
    <w:p w14:paraId="79B6158A" w14:textId="77777777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 Includes: Speech    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1  </w:t>
      </w:r>
    </w:p>
    <w:p w14:paraId="596548D1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Mathematics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6   credits</w:t>
      </w:r>
    </w:p>
    <w:p w14:paraId="1DA7532B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Social Studies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6   credits</w:t>
      </w:r>
    </w:p>
    <w:p w14:paraId="372E58E9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 Includes: American History   </w:t>
      </w:r>
      <w:r>
        <w:rPr>
          <w:rFonts w:ascii="Helvetica" w:hAnsi="Helvetica"/>
          <w:color w:val="000000"/>
          <w:sz w:val="20"/>
        </w:rPr>
        <w:tab/>
        <w:t>2</w:t>
      </w:r>
      <w:r>
        <w:rPr>
          <w:rFonts w:ascii="Helvetica" w:hAnsi="Helvetica"/>
          <w:color w:val="000000"/>
          <w:sz w:val="20"/>
        </w:rPr>
        <w:tab/>
      </w:r>
    </w:p>
    <w:p w14:paraId="0815B6A5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  <w:t xml:space="preserve">      American Govt.  </w:t>
      </w:r>
      <w:r>
        <w:rPr>
          <w:rFonts w:ascii="Helvetica" w:hAnsi="Helvetica"/>
          <w:color w:val="000000"/>
          <w:sz w:val="20"/>
        </w:rPr>
        <w:tab/>
        <w:t>1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</w:p>
    <w:p w14:paraId="440C7CCE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Science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             </w:t>
      </w:r>
      <w:r>
        <w:rPr>
          <w:rFonts w:ascii="Helvetica" w:hAnsi="Helvetica"/>
          <w:color w:val="000000"/>
          <w:sz w:val="20"/>
        </w:rPr>
        <w:tab/>
        <w:t>6   credits</w:t>
      </w:r>
    </w:p>
    <w:p w14:paraId="2E1CD2C3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Health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1   credit</w:t>
      </w:r>
    </w:p>
    <w:p w14:paraId="22CE5A35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Physical Education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1   credit</w:t>
      </w:r>
    </w:p>
    <w:p w14:paraId="61677526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Electives</w:t>
      </w:r>
      <w:r>
        <w:rPr>
          <w:rFonts w:ascii="Helvetica" w:hAnsi="Helvetica"/>
          <w:color w:val="000000"/>
          <w:sz w:val="20"/>
        </w:rPr>
        <w:tab/>
        <w:t xml:space="preserve">               </w:t>
      </w:r>
      <w:r>
        <w:rPr>
          <w:rFonts w:ascii="Helvetica" w:hAnsi="Helvetica"/>
          <w:color w:val="000000"/>
          <w:sz w:val="20"/>
        </w:rPr>
        <w:tab/>
        <w:t xml:space="preserve">           20   credits</w:t>
      </w:r>
    </w:p>
    <w:p w14:paraId="59062119" w14:textId="77777777" w:rsidR="00B15897" w:rsidRDefault="00B15897">
      <w:pPr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 xml:space="preserve">Total </w:t>
      </w:r>
      <w:r>
        <w:rPr>
          <w:rFonts w:ascii="Helvetica" w:hAnsi="Helvetica"/>
          <w:b/>
          <w:color w:val="000000"/>
          <w:sz w:val="20"/>
        </w:rPr>
        <w:tab/>
      </w:r>
      <w:r>
        <w:rPr>
          <w:rFonts w:ascii="Helvetica" w:hAnsi="Helvetica"/>
          <w:b/>
          <w:color w:val="000000"/>
          <w:sz w:val="20"/>
        </w:rPr>
        <w:tab/>
      </w:r>
      <w:r>
        <w:rPr>
          <w:rFonts w:ascii="Helvetica" w:hAnsi="Helvetica"/>
          <w:b/>
          <w:color w:val="000000"/>
          <w:sz w:val="20"/>
        </w:rPr>
        <w:tab/>
        <w:t xml:space="preserve">                        48 credits</w:t>
      </w:r>
    </w:p>
    <w:p w14:paraId="5B30A44E" w14:textId="77777777" w:rsidR="00877D58" w:rsidRPr="00043099" w:rsidRDefault="00877D58" w:rsidP="00615763">
      <w:pPr>
        <w:jc w:val="right"/>
        <w:rPr>
          <w:rFonts w:ascii="Helvetica" w:hAnsi="Helvetica"/>
          <w:b/>
          <w:color w:val="000000"/>
          <w:sz w:val="12"/>
          <w:szCs w:val="12"/>
        </w:rPr>
      </w:pPr>
    </w:p>
    <w:p w14:paraId="741C3793" w14:textId="7587D178" w:rsidR="00B15897" w:rsidRPr="0034466C" w:rsidRDefault="00B15897">
      <w:pPr>
        <w:jc w:val="center"/>
        <w:rPr>
          <w:rFonts w:ascii="Helvetica" w:hAnsi="Helvetica"/>
          <w:b/>
          <w:color w:val="000000"/>
          <w:sz w:val="20"/>
        </w:rPr>
      </w:pPr>
      <w:r w:rsidRPr="0034466C">
        <w:rPr>
          <w:rFonts w:ascii="Helvetica" w:hAnsi="Helvetica"/>
          <w:b/>
          <w:color w:val="000000"/>
          <w:sz w:val="20"/>
        </w:rPr>
        <w:t>(One credit = semester of work)</w:t>
      </w:r>
    </w:p>
    <w:sectPr w:rsidR="00B15897" w:rsidRPr="0034466C" w:rsidSect="00B15897">
      <w:type w:val="continuous"/>
      <w:pgSz w:w="12240" w:h="15840"/>
      <w:pgMar w:top="720" w:right="720" w:bottom="36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68"/>
    <w:rsid w:val="00037428"/>
    <w:rsid w:val="00043099"/>
    <w:rsid w:val="00044449"/>
    <w:rsid w:val="00045E89"/>
    <w:rsid w:val="001B039D"/>
    <w:rsid w:val="001D781A"/>
    <w:rsid w:val="0027045F"/>
    <w:rsid w:val="002D26A6"/>
    <w:rsid w:val="0031302E"/>
    <w:rsid w:val="00340AFD"/>
    <w:rsid w:val="00344EAA"/>
    <w:rsid w:val="00373F42"/>
    <w:rsid w:val="003A04DD"/>
    <w:rsid w:val="004101B3"/>
    <w:rsid w:val="00456D7C"/>
    <w:rsid w:val="004F4FA0"/>
    <w:rsid w:val="005021C5"/>
    <w:rsid w:val="00530AFA"/>
    <w:rsid w:val="005537BE"/>
    <w:rsid w:val="005D324E"/>
    <w:rsid w:val="005D63C6"/>
    <w:rsid w:val="005D66B2"/>
    <w:rsid w:val="00615763"/>
    <w:rsid w:val="00641E8A"/>
    <w:rsid w:val="006425C0"/>
    <w:rsid w:val="00655218"/>
    <w:rsid w:val="006C4DBD"/>
    <w:rsid w:val="00724215"/>
    <w:rsid w:val="007344B2"/>
    <w:rsid w:val="0075391C"/>
    <w:rsid w:val="007627B7"/>
    <w:rsid w:val="00782561"/>
    <w:rsid w:val="00807B91"/>
    <w:rsid w:val="00840100"/>
    <w:rsid w:val="00841FDA"/>
    <w:rsid w:val="00877D58"/>
    <w:rsid w:val="00893A1A"/>
    <w:rsid w:val="0090176A"/>
    <w:rsid w:val="0094609C"/>
    <w:rsid w:val="009D1E68"/>
    <w:rsid w:val="00A06823"/>
    <w:rsid w:val="00A23611"/>
    <w:rsid w:val="00AB0B4A"/>
    <w:rsid w:val="00B0663B"/>
    <w:rsid w:val="00B15897"/>
    <w:rsid w:val="00C17AFA"/>
    <w:rsid w:val="00C50A68"/>
    <w:rsid w:val="00C9239A"/>
    <w:rsid w:val="00C94659"/>
    <w:rsid w:val="00C965C7"/>
    <w:rsid w:val="00CD26B1"/>
    <w:rsid w:val="00D17444"/>
    <w:rsid w:val="00D2754E"/>
    <w:rsid w:val="00DE396D"/>
    <w:rsid w:val="00E46B9E"/>
    <w:rsid w:val="00E47061"/>
    <w:rsid w:val="00EE2466"/>
    <w:rsid w:val="00F165B8"/>
    <w:rsid w:val="00F20382"/>
    <w:rsid w:val="00F431B2"/>
    <w:rsid w:val="00F52387"/>
    <w:rsid w:val="00F65D4D"/>
    <w:rsid w:val="00F95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20D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color w:val="000000"/>
      <w:sz w:val="20"/>
    </w:rPr>
  </w:style>
  <w:style w:type="character" w:customStyle="1" w:styleId="apple-converted-space">
    <w:name w:val="apple-converted-space"/>
    <w:rsid w:val="00724215"/>
  </w:style>
  <w:style w:type="character" w:styleId="Strong">
    <w:name w:val="Strong"/>
    <w:uiPriority w:val="22"/>
    <w:qFormat/>
    <w:rsid w:val="00724215"/>
    <w:rPr>
      <w:b/>
      <w:bCs/>
    </w:rPr>
  </w:style>
  <w:style w:type="table" w:styleId="TableGrid">
    <w:name w:val="Table Grid"/>
    <w:basedOn w:val="TableNormal"/>
    <w:uiPriority w:val="59"/>
    <w:rsid w:val="00B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rinda.k12.i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AE1BE-2D73-6648-AAE4-AB0E1300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Transcript Profile</vt:lpstr>
    </vt:vector>
  </TitlesOfParts>
  <Company>a</Company>
  <LinksUpToDate>false</LinksUpToDate>
  <CharactersWithSpaces>2632</CharactersWithSpaces>
  <SharedDoc>false</SharedDoc>
  <HLinks>
    <vt:vector size="12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http://www.clarinda.k12.ia.us/</vt:lpwstr>
      </vt:variant>
      <vt:variant>
        <vt:lpwstr/>
      </vt:variant>
      <vt:variant>
        <vt:i4>7536744</vt:i4>
      </vt:variant>
      <vt:variant>
        <vt:i4>-1</vt:i4>
      </vt:variant>
      <vt:variant>
        <vt:i4>1034</vt:i4>
      </vt:variant>
      <vt:variant>
        <vt:i4>1</vt:i4>
      </vt:variant>
      <vt:variant>
        <vt:lpwstr>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Transcript Profile</dc:title>
  <dc:subject/>
  <dc:creator>a a</dc:creator>
  <cp:keywords/>
  <cp:lastModifiedBy>Microsoft Office User</cp:lastModifiedBy>
  <cp:revision>3</cp:revision>
  <cp:lastPrinted>2016-11-04T17:47:00Z</cp:lastPrinted>
  <dcterms:created xsi:type="dcterms:W3CDTF">2018-10-23T16:04:00Z</dcterms:created>
  <dcterms:modified xsi:type="dcterms:W3CDTF">2018-10-23T16:33:00Z</dcterms:modified>
</cp:coreProperties>
</file>